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sz w:val="28"/>
          <w:szCs w:val="28"/>
        </w:rPr>
      </w:pPr>
      <w:r>
        <w:rPr>
          <w:rFonts w:hint="eastAsia"/>
          <w:sz w:val="28"/>
          <w:szCs w:val="28"/>
        </w:rPr>
        <w:t>附件 5</w:t>
      </w:r>
    </w:p>
    <w:p>
      <w:pPr>
        <w:jc w:val="center"/>
        <w:rPr>
          <w:rFonts w:hint="eastAsia"/>
          <w:b/>
          <w:bCs/>
          <w:sz w:val="28"/>
          <w:szCs w:val="28"/>
        </w:rPr>
      </w:pPr>
      <w:bookmarkStart w:id="0" w:name="_GoBack"/>
      <w:r>
        <w:rPr>
          <w:rFonts w:hint="eastAsia"/>
          <w:b/>
          <w:bCs/>
          <w:sz w:val="28"/>
          <w:szCs w:val="28"/>
          <w:lang w:val="en-US" w:eastAsia="zh-CN"/>
        </w:rPr>
        <w:t>***学院</w:t>
      </w:r>
      <w:r>
        <w:rPr>
          <w:rFonts w:hint="eastAsia"/>
          <w:b/>
          <w:bCs/>
          <w:sz w:val="28"/>
          <w:szCs w:val="28"/>
        </w:rPr>
        <w:t>实验室环境保护专项治理总结模板</w:t>
      </w:r>
    </w:p>
    <w:bookmarkEnd w:id="0"/>
    <w:p>
      <w:pPr>
        <w:rPr>
          <w:rFonts w:hint="eastAsia"/>
          <w:sz w:val="28"/>
          <w:szCs w:val="28"/>
        </w:rPr>
      </w:pPr>
      <w:r>
        <w:rPr>
          <w:rFonts w:hint="eastAsia"/>
          <w:sz w:val="28"/>
          <w:szCs w:val="28"/>
        </w:rPr>
        <w:t>一、总体情况</w:t>
      </w:r>
    </w:p>
    <w:p>
      <w:pPr>
        <w:rPr>
          <w:rFonts w:hint="eastAsia"/>
          <w:sz w:val="28"/>
          <w:szCs w:val="28"/>
        </w:rPr>
      </w:pPr>
      <w:r>
        <w:rPr>
          <w:rFonts w:hint="eastAsia"/>
          <w:sz w:val="28"/>
          <w:szCs w:val="28"/>
        </w:rPr>
        <w:t>1.简述本校涉及污染物排放的实验室数量、总面积，全校废水、废气和危险废物等污染物排放或产生情况以及放射源射线装置数量;</w:t>
      </w:r>
    </w:p>
    <w:p>
      <w:pPr>
        <w:rPr>
          <w:rFonts w:hint="eastAsia"/>
          <w:sz w:val="28"/>
          <w:szCs w:val="28"/>
        </w:rPr>
      </w:pPr>
      <w:r>
        <w:rPr>
          <w:rFonts w:hint="eastAsia"/>
          <w:sz w:val="28"/>
          <w:szCs w:val="28"/>
        </w:rPr>
        <w:t>2.实验室责任体系建立情况。包括三级环保体系建立情况学校环保管理机构设立情况与人员队伍情况。</w:t>
      </w:r>
    </w:p>
    <w:p>
      <w:pPr>
        <w:rPr>
          <w:rFonts w:hint="eastAsia"/>
          <w:sz w:val="28"/>
          <w:szCs w:val="28"/>
        </w:rPr>
      </w:pPr>
      <w:r>
        <w:rPr>
          <w:rFonts w:hint="eastAsia"/>
          <w:sz w:val="28"/>
          <w:szCs w:val="28"/>
        </w:rPr>
        <w:t>3.实验室规章制度建立情况。包括建章立制XX项，具体制度名称等。</w:t>
      </w:r>
    </w:p>
    <w:p>
      <w:pPr>
        <w:rPr>
          <w:rFonts w:hint="eastAsia"/>
          <w:sz w:val="28"/>
          <w:szCs w:val="28"/>
        </w:rPr>
      </w:pPr>
      <w:r>
        <w:rPr>
          <w:rFonts w:hint="eastAsia"/>
          <w:sz w:val="28"/>
          <w:szCs w:val="28"/>
        </w:rPr>
        <w:t>二、专项治理推进情况</w:t>
      </w:r>
    </w:p>
    <w:p>
      <w:pPr>
        <w:rPr>
          <w:rFonts w:hint="eastAsia"/>
          <w:sz w:val="28"/>
          <w:szCs w:val="28"/>
        </w:rPr>
      </w:pPr>
      <w:r>
        <w:rPr>
          <w:rFonts w:hint="eastAsia"/>
          <w:sz w:val="28"/>
          <w:szCs w:val="28"/>
        </w:rPr>
        <w:t>如是否制定专项治理工作方案，是否召开相关工作部署推进会。本次专项治理、前期各级环保部门排查交办各发现问题xx项，以及整改工作推进情况。</w:t>
      </w:r>
    </w:p>
    <w:p>
      <w:pPr>
        <w:rPr>
          <w:rFonts w:hint="eastAsia"/>
          <w:sz w:val="28"/>
          <w:szCs w:val="28"/>
        </w:rPr>
      </w:pPr>
      <w:r>
        <w:rPr>
          <w:rFonts w:hint="eastAsia"/>
          <w:sz w:val="28"/>
          <w:szCs w:val="28"/>
        </w:rPr>
        <w:t>三、主要做法和工作成效总结分析本校在实验室环境管理、专项治理等方面的主要做法、经验成效或亮点特色，是否有可复制、可推广的经验模式。</w:t>
      </w:r>
    </w:p>
    <w:p>
      <w:pPr>
        <w:rPr>
          <w:rFonts w:hint="eastAsia"/>
          <w:sz w:val="28"/>
          <w:szCs w:val="28"/>
        </w:rPr>
      </w:pPr>
      <w:r>
        <w:rPr>
          <w:rFonts w:hint="eastAsia"/>
          <w:sz w:val="28"/>
          <w:szCs w:val="28"/>
        </w:rPr>
        <w:t>四、存在问题</w:t>
      </w:r>
    </w:p>
    <w:p>
      <w:pPr>
        <w:rPr>
          <w:rFonts w:hint="eastAsia"/>
          <w:sz w:val="28"/>
          <w:szCs w:val="28"/>
        </w:rPr>
      </w:pPr>
      <w:r>
        <w:rPr>
          <w:rFonts w:hint="eastAsia"/>
          <w:sz w:val="28"/>
          <w:szCs w:val="28"/>
        </w:rPr>
        <w:t>分析本校在实验室环境管理中存在的突出问题,以及需要生态环境、教育等部门帮助解决的问题。</w:t>
      </w:r>
    </w:p>
    <w:p>
      <w:pPr>
        <w:rPr>
          <w:rFonts w:hint="eastAsia"/>
          <w:sz w:val="28"/>
          <w:szCs w:val="28"/>
        </w:rPr>
      </w:pPr>
      <w:r>
        <w:rPr>
          <w:rFonts w:hint="eastAsia"/>
          <w:sz w:val="28"/>
          <w:szCs w:val="28"/>
        </w:rPr>
        <w:t>五、下一步工作计划</w:t>
      </w:r>
    </w:p>
    <w:p>
      <w:pPr>
        <w:rPr>
          <w:sz w:val="28"/>
          <w:szCs w:val="28"/>
        </w:rPr>
      </w:pPr>
      <w:r>
        <w:rPr>
          <w:rFonts w:hint="eastAsia"/>
          <w:sz w:val="28"/>
          <w:szCs w:val="28"/>
        </w:rPr>
        <w:t>提出加强实验室环境管理的下一步工作考虑。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FkODMzMzFjNTBjNGNiYjBkZjI3OTc5MWM3NDNjYjQifQ=="/>
  </w:docVars>
  <w:rsids>
    <w:rsidRoot w:val="6E104873"/>
    <w:rsid w:val="6E104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2024-04-15T02:41:00Z</dcterms:created>
  <dc:creator>李琪</dc:creator>
  <cp:lastModifiedBy>李琪</cp:lastModifiedBy>
  <dcterms:modified xsi:type="dcterms:W3CDTF">2024-04-15T02:42:19Z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995B5EC04B614CDAA51D486F72ED3E6A_11</vt:lpwstr>
  </property>
</Properties>
</file>